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9E2" w:rsidRPr="00030775" w:rsidRDefault="002A49E2" w:rsidP="002A49E2">
      <w:pPr>
        <w:widowControl w:val="0"/>
        <w:shd w:val="clear" w:color="auto" w:fill="FFFFFF"/>
        <w:autoSpaceDE w:val="0"/>
        <w:autoSpaceDN w:val="0"/>
        <w:adjustRightInd w:val="0"/>
        <w:spacing w:before="43"/>
        <w:ind w:left="2160"/>
        <w:rPr>
          <w:rFonts w:ascii="Times New Roman" w:eastAsia="Times New Roman" w:hAnsi="Times New Roman"/>
          <w:sz w:val="22"/>
          <w:szCs w:val="22"/>
          <w:lang w:eastAsia="ru-RU"/>
        </w:rPr>
      </w:pPr>
      <w:r w:rsidRPr="00030775">
        <w:rPr>
          <w:rFonts w:ascii="Times New Roman" w:eastAsia="Times New Roman" w:hAnsi="Times New Roman"/>
          <w:b/>
          <w:bCs/>
          <w:sz w:val="22"/>
          <w:szCs w:val="22"/>
          <w:lang w:eastAsia="ru-RU"/>
        </w:rPr>
        <w:t xml:space="preserve">Требования к уровню </w:t>
      </w:r>
      <w:r>
        <w:rPr>
          <w:rFonts w:ascii="Times New Roman" w:eastAsia="Times New Roman" w:hAnsi="Times New Roman"/>
          <w:b/>
          <w:bCs/>
          <w:sz w:val="22"/>
          <w:szCs w:val="22"/>
          <w:lang w:eastAsia="ru-RU"/>
        </w:rPr>
        <w:t xml:space="preserve">подготовки </w:t>
      </w:r>
      <w:proofErr w:type="gramStart"/>
      <w:r>
        <w:rPr>
          <w:rFonts w:ascii="Times New Roman" w:eastAsia="Times New Roman" w:hAnsi="Times New Roman"/>
          <w:b/>
          <w:bCs/>
          <w:sz w:val="22"/>
          <w:szCs w:val="22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bCs/>
          <w:sz w:val="22"/>
          <w:szCs w:val="22"/>
          <w:lang w:eastAsia="ru-RU"/>
        </w:rPr>
        <w:t xml:space="preserve">  </w:t>
      </w:r>
    </w:p>
    <w:p w:rsidR="002A49E2" w:rsidRPr="00030775" w:rsidRDefault="002A49E2" w:rsidP="002A49E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/>
          <w:b/>
          <w:bCs/>
          <w:sz w:val="22"/>
          <w:szCs w:val="22"/>
          <w:lang w:eastAsia="ru-RU"/>
        </w:rPr>
      </w:pPr>
      <w:r w:rsidRPr="00030775">
        <w:rPr>
          <w:rFonts w:ascii="Times New Roman" w:eastAsia="Times New Roman" w:hAnsi="Times New Roman"/>
          <w:b/>
          <w:bCs/>
          <w:sz w:val="22"/>
          <w:szCs w:val="22"/>
          <w:lang w:eastAsia="ru-RU"/>
        </w:rPr>
        <w:t xml:space="preserve">  должны знать и понимать:</w:t>
      </w:r>
    </w:p>
    <w:p w:rsidR="002A49E2" w:rsidRPr="00030775" w:rsidRDefault="002A49E2" w:rsidP="002A49E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after="100" w:line="276" w:lineRule="auto"/>
        <w:rPr>
          <w:rFonts w:ascii="Times New Roman" w:eastAsia="Times New Roman" w:hAnsi="Times New Roman"/>
          <w:sz w:val="22"/>
          <w:szCs w:val="22"/>
          <w:lang w:eastAsia="ru-RU"/>
        </w:rPr>
      </w:pPr>
      <w:proofErr w:type="gramStart"/>
      <w:r w:rsidRPr="00030775">
        <w:rPr>
          <w:rFonts w:ascii="Times New Roman" w:eastAsia="Times New Roman" w:hAnsi="Times New Roman"/>
          <w:sz w:val="22"/>
          <w:szCs w:val="22"/>
          <w:lang w:eastAsia="ru-RU"/>
        </w:rPr>
        <w:t>основы изобразительной грамоты (цвет, тон, колорит, пропорции, светотень, перспектива, пространство, объем, ритм, композиция);</w:t>
      </w:r>
      <w:proofErr w:type="gramEnd"/>
    </w:p>
    <w:p w:rsidR="002A49E2" w:rsidRPr="00030775" w:rsidRDefault="002A49E2" w:rsidP="002A49E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after="100" w:line="276" w:lineRule="auto"/>
        <w:rPr>
          <w:rFonts w:ascii="Times New Roman" w:eastAsia="Times New Roman" w:hAnsi="Times New Roman"/>
          <w:sz w:val="22"/>
          <w:szCs w:val="22"/>
          <w:lang w:eastAsia="ru-RU"/>
        </w:rPr>
      </w:pPr>
      <w:r w:rsidRPr="00030775">
        <w:rPr>
          <w:rFonts w:ascii="Times New Roman" w:eastAsia="Times New Roman" w:hAnsi="Times New Roman"/>
          <w:sz w:val="22"/>
          <w:szCs w:val="22"/>
          <w:lang w:eastAsia="ru-RU"/>
        </w:rPr>
        <w:t>выдающихся представителей русского и зарубежного искусства и их основные произведения;</w:t>
      </w:r>
    </w:p>
    <w:p w:rsidR="002A49E2" w:rsidRPr="00030775" w:rsidRDefault="002A49E2" w:rsidP="002A49E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0" w:after="100" w:line="276" w:lineRule="auto"/>
        <w:rPr>
          <w:rFonts w:ascii="Times New Roman" w:eastAsia="Times New Roman" w:hAnsi="Times New Roman"/>
          <w:sz w:val="22"/>
          <w:szCs w:val="22"/>
          <w:lang w:eastAsia="ru-RU"/>
        </w:rPr>
      </w:pPr>
      <w:r w:rsidRPr="00030775">
        <w:rPr>
          <w:rFonts w:ascii="Times New Roman" w:eastAsia="Times New Roman" w:hAnsi="Times New Roman"/>
          <w:sz w:val="22"/>
          <w:szCs w:val="22"/>
          <w:lang w:eastAsia="ru-RU"/>
        </w:rPr>
        <w:t>наиболее крупные художественные музеи России и мира;</w:t>
      </w:r>
    </w:p>
    <w:p w:rsidR="002A49E2" w:rsidRPr="00030775" w:rsidRDefault="002A49E2" w:rsidP="002A49E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/>
          <w:b/>
          <w:bCs/>
          <w:sz w:val="22"/>
          <w:szCs w:val="22"/>
          <w:lang w:eastAsia="ru-RU"/>
        </w:rPr>
      </w:pPr>
      <w:r w:rsidRPr="00030775">
        <w:rPr>
          <w:rFonts w:ascii="Times New Roman" w:eastAsia="Times New Roman" w:hAnsi="Times New Roman"/>
          <w:sz w:val="22"/>
          <w:szCs w:val="22"/>
          <w:lang w:eastAsia="ru-RU"/>
        </w:rPr>
        <w:t>место изобразительного искусства в художественной культуре и его роль и в синтетических видах творчества</w:t>
      </w:r>
    </w:p>
    <w:p w:rsidR="002A49E2" w:rsidRPr="00030775" w:rsidRDefault="002A49E2" w:rsidP="002A49E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030775">
        <w:rPr>
          <w:rFonts w:ascii="Times New Roman" w:eastAsia="Times New Roman" w:hAnsi="Times New Roman"/>
          <w:sz w:val="22"/>
          <w:szCs w:val="22"/>
          <w:lang w:eastAsia="ru-RU"/>
        </w:rPr>
        <w:t>понимать роль музыки в жизни человека;</w:t>
      </w:r>
    </w:p>
    <w:p w:rsidR="002A49E2" w:rsidRPr="00030775" w:rsidRDefault="002A49E2" w:rsidP="002A49E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030775">
        <w:rPr>
          <w:rFonts w:ascii="Times New Roman" w:eastAsia="Times New Roman" w:hAnsi="Times New Roman"/>
          <w:sz w:val="22"/>
          <w:szCs w:val="22"/>
          <w:lang w:eastAsia="ru-RU"/>
        </w:rPr>
        <w:t>иметь представление о  стилях  классической и современной музыки, особенностях музыкального языка и музыкальной драматургии;</w:t>
      </w:r>
    </w:p>
    <w:p w:rsidR="002A49E2" w:rsidRPr="00030775" w:rsidRDefault="002A49E2" w:rsidP="002A49E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030775">
        <w:rPr>
          <w:rFonts w:ascii="Times New Roman" w:eastAsia="Times New Roman" w:hAnsi="Times New Roman"/>
          <w:sz w:val="22"/>
          <w:szCs w:val="22"/>
          <w:lang w:eastAsia="ru-RU"/>
        </w:rPr>
        <w:t>знать имена выдающихся отечественных и зарубежных композиторов и узнавать наиболее значимые их произведения;</w:t>
      </w:r>
    </w:p>
    <w:p w:rsidR="002A49E2" w:rsidRPr="00030775" w:rsidRDefault="002A49E2" w:rsidP="002A49E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030775">
        <w:rPr>
          <w:rFonts w:ascii="Times New Roman" w:eastAsia="Times New Roman" w:hAnsi="Times New Roman"/>
          <w:sz w:val="22"/>
          <w:szCs w:val="22"/>
          <w:lang w:eastAsia="ru-RU"/>
        </w:rPr>
        <w:t>знать содержание изученных произведений, их названия, авторов.</w:t>
      </w:r>
    </w:p>
    <w:p w:rsidR="002A49E2" w:rsidRPr="00030775" w:rsidRDefault="002A49E2" w:rsidP="002A49E2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/>
          <w:b/>
          <w:bCs/>
          <w:sz w:val="22"/>
          <w:szCs w:val="22"/>
          <w:lang w:eastAsia="ru-RU"/>
        </w:rPr>
      </w:pPr>
      <w:r w:rsidRPr="00030775">
        <w:rPr>
          <w:rFonts w:ascii="Times New Roman" w:eastAsia="Times New Roman" w:hAnsi="Times New Roman"/>
          <w:b/>
          <w:bCs/>
          <w:sz w:val="22"/>
          <w:szCs w:val="22"/>
          <w:lang w:eastAsia="ru-RU"/>
        </w:rPr>
        <w:t>уметь:</w:t>
      </w:r>
    </w:p>
    <w:p w:rsidR="002A49E2" w:rsidRPr="00030775" w:rsidRDefault="002A49E2" w:rsidP="002A49E2">
      <w:pPr>
        <w:widowControl w:val="0"/>
        <w:autoSpaceDE w:val="0"/>
        <w:autoSpaceDN w:val="0"/>
        <w:adjustRightInd w:val="0"/>
        <w:spacing w:before="100" w:after="100"/>
        <w:ind w:left="720" w:hanging="360"/>
        <w:rPr>
          <w:rFonts w:ascii="Times New Roman" w:eastAsia="Times New Roman" w:hAnsi="Times New Roman"/>
          <w:sz w:val="22"/>
          <w:szCs w:val="22"/>
          <w:lang w:eastAsia="ru-RU"/>
        </w:rPr>
      </w:pPr>
      <w:r w:rsidRPr="00030775">
        <w:rPr>
          <w:rFonts w:ascii="Times New Roman" w:eastAsia="Times New Roman" w:hAnsi="Times New Roman"/>
          <w:sz w:val="22"/>
          <w:szCs w:val="22"/>
          <w:lang w:eastAsia="ru-RU"/>
        </w:rPr>
        <w:t xml:space="preserve">анализировать содержание, образный язык произведений разных видов и жанров изобразительного искусства и определять средства выразительности (линия, цвет, тон, объем, светотень, перспектива, композиция); </w:t>
      </w:r>
    </w:p>
    <w:p w:rsidR="002A49E2" w:rsidRPr="00030775" w:rsidRDefault="002A49E2" w:rsidP="002A49E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/>
          <w:b/>
          <w:bCs/>
          <w:sz w:val="22"/>
          <w:szCs w:val="22"/>
          <w:lang w:eastAsia="ru-RU"/>
        </w:rPr>
      </w:pPr>
      <w:r w:rsidRPr="00030775">
        <w:rPr>
          <w:rFonts w:ascii="Times New Roman" w:eastAsia="Times New Roman" w:hAnsi="Times New Roman"/>
          <w:sz w:val="22"/>
          <w:szCs w:val="22"/>
          <w:lang w:eastAsia="ru-RU"/>
        </w:rPr>
        <w:t>ориентироваться в основных явлениях русского и мирового искусства, узнавать изученные произведения</w:t>
      </w:r>
    </w:p>
    <w:p w:rsidR="002A49E2" w:rsidRPr="00030775" w:rsidRDefault="002A49E2" w:rsidP="002A49E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030775">
        <w:rPr>
          <w:rFonts w:ascii="Times New Roman" w:eastAsia="Times New Roman" w:hAnsi="Times New Roman"/>
          <w:sz w:val="22"/>
          <w:szCs w:val="22"/>
          <w:lang w:eastAsia="ru-RU"/>
        </w:rPr>
        <w:t>определять принадлежность музыкальных произведений к одному из стилей на основе характерных средств музыкальной выразительности;</w:t>
      </w:r>
    </w:p>
    <w:p w:rsidR="002A49E2" w:rsidRPr="00030775" w:rsidRDefault="002A49E2" w:rsidP="002A49E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030775">
        <w:rPr>
          <w:rFonts w:ascii="Times New Roman" w:eastAsia="Times New Roman" w:hAnsi="Times New Roman"/>
          <w:sz w:val="22"/>
          <w:szCs w:val="22"/>
          <w:lang w:eastAsia="ru-RU"/>
        </w:rPr>
        <w:t>распознавать на слух и воспроизводить мелодии изученных произведений;</w:t>
      </w:r>
    </w:p>
    <w:p w:rsidR="002A49E2" w:rsidRPr="00030775" w:rsidRDefault="002A49E2" w:rsidP="002A49E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030775">
        <w:rPr>
          <w:rFonts w:ascii="Times New Roman" w:eastAsia="Times New Roman" w:hAnsi="Times New Roman"/>
          <w:sz w:val="22"/>
          <w:szCs w:val="22"/>
          <w:lang w:eastAsia="ru-RU"/>
        </w:rPr>
        <w:t>творчески интерпретировать содержание музыкальных произведений в пении, музыкально-ритмическом движении;</w:t>
      </w:r>
    </w:p>
    <w:p w:rsidR="002A49E2" w:rsidRPr="00030775" w:rsidRDefault="002A49E2" w:rsidP="002A49E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030775">
        <w:rPr>
          <w:rFonts w:ascii="Times New Roman" w:eastAsia="Times New Roman" w:hAnsi="Times New Roman"/>
          <w:sz w:val="22"/>
          <w:szCs w:val="22"/>
          <w:lang w:eastAsia="ru-RU"/>
        </w:rPr>
        <w:t>исполнять народные и современные песни, знакомые мелодии изученных классических произведений;</w:t>
      </w:r>
    </w:p>
    <w:p w:rsidR="002A49E2" w:rsidRPr="00030775" w:rsidRDefault="002A49E2" w:rsidP="002A49E2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proofErr w:type="gramStart"/>
      <w:r w:rsidRPr="00030775">
        <w:rPr>
          <w:rFonts w:ascii="Times New Roman" w:eastAsia="Times New Roman" w:hAnsi="Times New Roman"/>
          <w:sz w:val="22"/>
          <w:szCs w:val="22"/>
          <w:lang w:eastAsia="ru-RU"/>
        </w:rPr>
        <w:t xml:space="preserve">использовать различные формы индивидуального, группового и коллективного </w:t>
      </w:r>
      <w:proofErr w:type="spellStart"/>
      <w:r w:rsidRPr="00030775">
        <w:rPr>
          <w:rFonts w:ascii="Times New Roman" w:eastAsia="Times New Roman" w:hAnsi="Times New Roman"/>
          <w:sz w:val="22"/>
          <w:szCs w:val="22"/>
          <w:lang w:eastAsia="ru-RU"/>
        </w:rPr>
        <w:t>музицирования</w:t>
      </w:r>
      <w:proofErr w:type="spellEnd"/>
      <w:r w:rsidRPr="00030775">
        <w:rPr>
          <w:rFonts w:ascii="Times New Roman" w:eastAsia="Times New Roman" w:hAnsi="Times New Roman"/>
          <w:sz w:val="22"/>
          <w:szCs w:val="22"/>
          <w:lang w:eastAsia="ru-RU"/>
        </w:rPr>
        <w:t>, выполнять творческие задания, участвовать в исследовательских проектах.</w:t>
      </w:r>
      <w:proofErr w:type="gramEnd"/>
    </w:p>
    <w:p w:rsidR="002A49E2" w:rsidRPr="00030775" w:rsidRDefault="002A49E2" w:rsidP="002A49E2">
      <w:pPr>
        <w:widowControl w:val="0"/>
        <w:autoSpaceDE w:val="0"/>
        <w:autoSpaceDN w:val="0"/>
        <w:adjustRightInd w:val="0"/>
        <w:spacing w:after="200" w:line="276" w:lineRule="auto"/>
        <w:ind w:left="360"/>
        <w:jc w:val="both"/>
        <w:rPr>
          <w:rFonts w:ascii="Times New Roman" w:eastAsia="Times New Roman" w:hAnsi="Times New Roman"/>
          <w:b/>
          <w:bCs/>
          <w:sz w:val="22"/>
          <w:szCs w:val="22"/>
          <w:lang w:eastAsia="ru-RU"/>
        </w:rPr>
      </w:pPr>
      <w:r w:rsidRPr="00030775">
        <w:rPr>
          <w:rFonts w:ascii="Times New Roman" w:eastAsia="Times New Roman" w:hAnsi="Times New Roman"/>
          <w:b/>
          <w:bCs/>
          <w:sz w:val="22"/>
          <w:szCs w:val="22"/>
          <w:lang w:eastAsia="ru-RU"/>
        </w:rPr>
        <w:t xml:space="preserve">использовать: </w:t>
      </w:r>
    </w:p>
    <w:p w:rsidR="002A49E2" w:rsidRPr="00030775" w:rsidRDefault="002A49E2" w:rsidP="002A49E2">
      <w:pPr>
        <w:numPr>
          <w:ilvl w:val="0"/>
          <w:numId w:val="4"/>
        </w:numPr>
        <w:spacing w:after="200" w:line="276" w:lineRule="auto"/>
        <w:rPr>
          <w:rFonts w:ascii="Times New Roman" w:eastAsia="Times New Roman" w:hAnsi="Times New Roman"/>
          <w:b/>
          <w:bCs/>
          <w:sz w:val="22"/>
          <w:szCs w:val="22"/>
          <w:lang w:eastAsia="ru-RU"/>
        </w:rPr>
      </w:pPr>
      <w:r w:rsidRPr="00030775">
        <w:rPr>
          <w:rFonts w:ascii="Times New Roman" w:eastAsia="Times New Roman" w:hAnsi="Times New Roman"/>
          <w:sz w:val="22"/>
          <w:szCs w:val="22"/>
          <w:lang w:eastAsia="ru-RU"/>
        </w:rPr>
        <w:t>размышлять о знакомом музыкальном произведении, высказывая суждения об основной идее, средствах ее воплощения, интонационных особенностях, стиле, жанре, форме, исполнителях;</w:t>
      </w:r>
    </w:p>
    <w:p w:rsidR="002A49E2" w:rsidRPr="00030775" w:rsidRDefault="002A49E2" w:rsidP="002A49E2">
      <w:pPr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/>
          <w:sz w:val="22"/>
          <w:szCs w:val="22"/>
          <w:lang w:eastAsia="ru-RU"/>
        </w:rPr>
      </w:pPr>
      <w:r w:rsidRPr="00030775">
        <w:rPr>
          <w:rFonts w:ascii="Times New Roman" w:eastAsia="Times New Roman" w:hAnsi="Times New Roman"/>
          <w:sz w:val="22"/>
          <w:szCs w:val="22"/>
          <w:lang w:eastAsia="ru-RU"/>
        </w:rPr>
        <w:t>давать личностную оценку музыке, звучащей на уроке и вне школы, аргументируя свое отношение к тем или иным музыкальным явлениям;</w:t>
      </w:r>
    </w:p>
    <w:p w:rsidR="002A49E2" w:rsidRPr="00030775" w:rsidRDefault="002A49E2" w:rsidP="002A49E2">
      <w:pPr>
        <w:numPr>
          <w:ilvl w:val="0"/>
          <w:numId w:val="1"/>
        </w:numPr>
        <w:spacing w:after="200" w:line="276" w:lineRule="auto"/>
        <w:rPr>
          <w:rFonts w:ascii="Times New Roman" w:eastAsia="Times New Roman" w:hAnsi="Times New Roman"/>
          <w:sz w:val="22"/>
          <w:szCs w:val="22"/>
          <w:lang w:eastAsia="ru-RU"/>
        </w:rPr>
      </w:pPr>
      <w:r w:rsidRPr="00030775">
        <w:rPr>
          <w:rFonts w:ascii="Times New Roman" w:eastAsia="Times New Roman" w:hAnsi="Times New Roman"/>
          <w:sz w:val="22"/>
          <w:szCs w:val="22"/>
          <w:lang w:eastAsia="ru-RU"/>
        </w:rPr>
        <w:lastRenderedPageBreak/>
        <w:t>использовать знания о музыке и музыкантах, полученные на уроках музыки, при составлении домашней фонотеки, видеотеки и пр.</w:t>
      </w:r>
    </w:p>
    <w:p w:rsidR="002A49E2" w:rsidRPr="00030775" w:rsidRDefault="002A49E2" w:rsidP="002A49E2">
      <w:pPr>
        <w:rPr>
          <w:rFonts w:ascii="Times New Roman" w:eastAsia="Times New Roman" w:hAnsi="Times New Roman"/>
          <w:sz w:val="22"/>
          <w:szCs w:val="22"/>
          <w:lang w:eastAsia="ru-RU"/>
        </w:rPr>
      </w:pPr>
      <w:r w:rsidRPr="00030775">
        <w:rPr>
          <w:rFonts w:ascii="Times New Roman" w:eastAsia="Times New Roman" w:hAnsi="Times New Roman"/>
          <w:sz w:val="22"/>
          <w:szCs w:val="22"/>
          <w:lang w:eastAsia="ru-RU"/>
        </w:rPr>
        <w:t>самостоятельной творческой деятельности: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</w:t>
      </w:r>
    </w:p>
    <w:p w:rsidR="002A49E2" w:rsidRPr="00030775" w:rsidRDefault="002A49E2" w:rsidP="002A49E2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2"/>
          <w:szCs w:val="22"/>
          <w:lang w:eastAsia="ru-RU"/>
        </w:rPr>
      </w:pPr>
    </w:p>
    <w:p w:rsidR="00550AE2" w:rsidRPr="00550AE2" w:rsidRDefault="00550AE2" w:rsidP="00550AE2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sz w:val="22"/>
          <w:szCs w:val="22"/>
          <w:lang w:eastAsia="ru-RU"/>
        </w:rPr>
      </w:pPr>
      <w:r w:rsidRPr="00550AE2">
        <w:rPr>
          <w:rFonts w:ascii="Times New Roman" w:eastAsia="Times New Roman" w:hAnsi="Times New Roman"/>
          <w:b/>
          <w:bCs/>
          <w:sz w:val="22"/>
          <w:szCs w:val="22"/>
          <w:lang w:eastAsia="ru-RU"/>
        </w:rPr>
        <w:t>Содержание программы учебного предмета</w:t>
      </w:r>
    </w:p>
    <w:p w:rsidR="00550AE2" w:rsidRPr="00550AE2" w:rsidRDefault="00550AE2" w:rsidP="00550AE2">
      <w:pPr>
        <w:spacing w:before="120" w:after="120"/>
        <w:ind w:left="283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550AE2">
        <w:rPr>
          <w:rFonts w:ascii="Times New Roman" w:eastAsia="Times New Roman" w:hAnsi="Times New Roman"/>
          <w:b/>
          <w:bCs/>
          <w:sz w:val="22"/>
          <w:szCs w:val="22"/>
          <w:lang w:eastAsia="ru-RU"/>
        </w:rPr>
        <w:t xml:space="preserve">    Синтез искусства. </w:t>
      </w:r>
      <w:r w:rsidRPr="00550AE2">
        <w:rPr>
          <w:rFonts w:ascii="Times New Roman" w:eastAsia="Times New Roman" w:hAnsi="Times New Roman"/>
          <w:bCs/>
          <w:sz w:val="22"/>
          <w:szCs w:val="22"/>
          <w:lang w:eastAsia="ru-RU"/>
        </w:rPr>
        <w:t>Синтез искусств как фактор усиления эмоционального воздействия. Роль и значение изобразительного искусства в синтетических видах творчества.</w:t>
      </w:r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 xml:space="preserve"> Эстетическое формирование архитектурой окружающей среды и выражение общественных идей в художественных образах (композиция, тектоника, масштаб, пропорции, ритм, пластика, объемов, фактура и цвет материалов). </w:t>
      </w:r>
      <w:r w:rsidRPr="00550AE2">
        <w:rPr>
          <w:rFonts w:ascii="Times New Roman" w:eastAsia="Times New Roman" w:hAnsi="Times New Roman"/>
          <w:color w:val="7030A0"/>
          <w:sz w:val="22"/>
          <w:szCs w:val="22"/>
          <w:lang w:eastAsia="ru-RU"/>
        </w:rPr>
        <w:t xml:space="preserve"> </w:t>
      </w:r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Совместные действия сценариста, режиссера, художника, актеров в создании художественного образа спектакля. Общие законы восприятия композиции картины и сцены. Художники театра (</w:t>
      </w:r>
      <w:proofErr w:type="spellStart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В.М.Васнецов</w:t>
      </w:r>
      <w:proofErr w:type="spellEnd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 xml:space="preserve">, </w:t>
      </w:r>
      <w:proofErr w:type="spellStart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А.Н.Бенуа</w:t>
      </w:r>
      <w:proofErr w:type="spellEnd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 xml:space="preserve">, </w:t>
      </w:r>
      <w:proofErr w:type="spellStart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Л.С.Бакст</w:t>
      </w:r>
      <w:proofErr w:type="spellEnd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 xml:space="preserve">, В.Ф. Рындин, </w:t>
      </w:r>
      <w:proofErr w:type="spellStart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Ф.Ф.Федоровский</w:t>
      </w:r>
      <w:proofErr w:type="spellEnd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 xml:space="preserve"> и др.)</w:t>
      </w:r>
      <w:proofErr w:type="gramStart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.С</w:t>
      </w:r>
      <w:proofErr w:type="gramEnd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пецифика изображения в полиграфии. Массовость и общедоступность полиграфического изображения. Формы полиграфической продукции: плакаты, афиши, буклеты, открытки и др. Искусство книги. Стилевое единство изображения и текста. Типы изображения в полиграфии (графическое, живописное, фотографическое, компьютерное). Художники книги (</w:t>
      </w:r>
      <w:proofErr w:type="spellStart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Г.Доре</w:t>
      </w:r>
      <w:proofErr w:type="spellEnd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 xml:space="preserve">, И.Я. </w:t>
      </w:r>
      <w:proofErr w:type="spellStart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Билибин</w:t>
      </w:r>
      <w:proofErr w:type="spellEnd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 xml:space="preserve">, </w:t>
      </w:r>
      <w:proofErr w:type="spellStart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В.В.Лебедев</w:t>
      </w:r>
      <w:proofErr w:type="spellEnd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 xml:space="preserve">, </w:t>
      </w:r>
      <w:proofErr w:type="spellStart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В.А.Фаворский</w:t>
      </w:r>
      <w:proofErr w:type="spellEnd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 xml:space="preserve">, </w:t>
      </w:r>
      <w:proofErr w:type="spellStart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Т.А.Маврина</w:t>
      </w:r>
      <w:proofErr w:type="spellEnd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 xml:space="preserve"> и др.). Расширение изобразительных возможностей искусства в фотографии. Изображение в фотографии и живописи.   Создание художественного образа в фотоискусстве. Выразительные средства </w:t>
      </w:r>
      <w:proofErr w:type="gramStart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 xml:space="preserve">( </w:t>
      </w:r>
      <w:proofErr w:type="gramEnd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ракурс, свет, ритм и др.). Фотохудожники – мастера российской и зарубежной школ. Документальный, игровой и анимационный фильмы. Коллективный процесс творчества в кино (сценарист, режиссер, оператор, художник, актер). Фрагменты фильмов (</w:t>
      </w:r>
      <w:proofErr w:type="spellStart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С.М.Эйзенштейн</w:t>
      </w:r>
      <w:proofErr w:type="spellEnd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 xml:space="preserve"> «Броненосец Потемкин», </w:t>
      </w:r>
      <w:proofErr w:type="spellStart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С.П.Урусевский</w:t>
      </w:r>
      <w:proofErr w:type="spellEnd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 xml:space="preserve"> «Летят журавли» и др.). Мастера кино (</w:t>
      </w:r>
      <w:proofErr w:type="spellStart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С.М.Эйзенштейн</w:t>
      </w:r>
      <w:proofErr w:type="spellEnd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 xml:space="preserve">, </w:t>
      </w:r>
      <w:proofErr w:type="spellStart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А.П.Довженко</w:t>
      </w:r>
      <w:proofErr w:type="spellEnd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 xml:space="preserve">, </w:t>
      </w:r>
      <w:proofErr w:type="spellStart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Г.М.Козинцев</w:t>
      </w:r>
      <w:proofErr w:type="spellEnd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, А.А. Тарковский и др.). Телевизионное изображение, его особенности и возможности</w:t>
      </w:r>
      <w:proofErr w:type="gramStart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.</w:t>
      </w:r>
      <w:proofErr w:type="gramEnd"/>
    </w:p>
    <w:p w:rsidR="00550AE2" w:rsidRPr="00550AE2" w:rsidRDefault="00550AE2" w:rsidP="00550AE2">
      <w:pPr>
        <w:ind w:firstLine="567"/>
        <w:jc w:val="both"/>
        <w:rPr>
          <w:rFonts w:ascii="Times New Roman" w:eastAsia="Times New Roman" w:hAnsi="Times New Roman"/>
          <w:sz w:val="22"/>
          <w:szCs w:val="22"/>
          <w:lang w:eastAsia="ru-RU"/>
        </w:rPr>
      </w:pPr>
      <w:r w:rsidRPr="00550AE2">
        <w:rPr>
          <w:rFonts w:ascii="Times New Roman" w:eastAsia="Times New Roman" w:hAnsi="Times New Roman"/>
          <w:color w:val="7030A0"/>
          <w:sz w:val="22"/>
          <w:szCs w:val="22"/>
          <w:lang w:eastAsia="ru-RU"/>
        </w:rPr>
        <w:t xml:space="preserve"> .</w:t>
      </w:r>
      <w:r w:rsidRPr="00550AE2">
        <w:rPr>
          <w:rFonts w:ascii="Times New Roman" w:eastAsia="Times New Roman" w:hAnsi="Times New Roman"/>
          <w:b/>
          <w:bCs/>
          <w:sz w:val="22"/>
          <w:szCs w:val="22"/>
          <w:lang w:eastAsia="ru-RU"/>
        </w:rPr>
        <w:t xml:space="preserve"> </w:t>
      </w:r>
    </w:p>
    <w:p w:rsidR="00550AE2" w:rsidRPr="00550AE2" w:rsidRDefault="00550AE2" w:rsidP="00550AE2">
      <w:pPr>
        <w:spacing w:after="200" w:line="276" w:lineRule="auto"/>
        <w:ind w:firstLine="567"/>
        <w:jc w:val="center"/>
        <w:rPr>
          <w:rFonts w:ascii="Times New Roman" w:eastAsia="Times New Roman" w:hAnsi="Times New Roman"/>
          <w:b/>
          <w:sz w:val="22"/>
          <w:szCs w:val="22"/>
          <w:lang w:eastAsia="ru-RU"/>
        </w:rPr>
      </w:pPr>
      <w:r w:rsidRPr="00550AE2">
        <w:rPr>
          <w:rFonts w:ascii="Times New Roman" w:eastAsia="Times New Roman" w:hAnsi="Times New Roman"/>
          <w:b/>
          <w:sz w:val="22"/>
          <w:szCs w:val="22"/>
          <w:lang w:eastAsia="ru-RU"/>
        </w:rPr>
        <w:t>Музыка в формировании духовной культуры личности</w:t>
      </w:r>
    </w:p>
    <w:p w:rsidR="00550AE2" w:rsidRPr="00550AE2" w:rsidRDefault="00550AE2" w:rsidP="00550AE2">
      <w:pPr>
        <w:spacing w:after="200" w:line="276" w:lineRule="auto"/>
        <w:ind w:firstLine="567"/>
        <w:jc w:val="both"/>
        <w:rPr>
          <w:rFonts w:ascii="Times New Roman" w:eastAsia="Times New Roman" w:hAnsi="Times New Roman"/>
          <w:bCs/>
          <w:sz w:val="22"/>
          <w:szCs w:val="22"/>
          <w:lang w:eastAsia="ru-RU"/>
        </w:rPr>
      </w:pPr>
      <w:r w:rsidRPr="00550AE2">
        <w:rPr>
          <w:rFonts w:ascii="Times New Roman" w:eastAsia="Times New Roman" w:hAnsi="Times New Roman"/>
          <w:bCs/>
          <w:iCs/>
          <w:sz w:val="22"/>
          <w:szCs w:val="22"/>
          <w:lang w:eastAsia="ru-RU"/>
        </w:rPr>
        <w:t>.</w:t>
      </w:r>
      <w:r w:rsidRPr="00550AE2">
        <w:rPr>
          <w:rFonts w:ascii="Times New Roman" w:eastAsia="Times New Roman" w:hAnsi="Times New Roman"/>
          <w:bCs/>
          <w:sz w:val="22"/>
          <w:szCs w:val="22"/>
          <w:lang w:eastAsia="ru-RU"/>
        </w:rPr>
        <w:t>Специфика музыки и ее место в ряду других видов искусства. Родство художественных образов разных искусств. Общность тем, специфика выразительных средств разных искусств (звучаний, линий, красок</w:t>
      </w:r>
      <w:proofErr w:type="gramStart"/>
      <w:r w:rsidRPr="00550AE2">
        <w:rPr>
          <w:rFonts w:ascii="Times New Roman" w:eastAsia="Times New Roman" w:hAnsi="Times New Roman"/>
          <w:bCs/>
          <w:sz w:val="22"/>
          <w:szCs w:val="22"/>
          <w:lang w:eastAsia="ru-RU"/>
        </w:rPr>
        <w:t xml:space="preserve">). </w:t>
      </w:r>
      <w:proofErr w:type="gramEnd"/>
    </w:p>
    <w:p w:rsidR="00550AE2" w:rsidRPr="00550AE2" w:rsidRDefault="00550AE2" w:rsidP="00550AE2">
      <w:pPr>
        <w:spacing w:after="200" w:line="276" w:lineRule="auto"/>
        <w:ind w:firstLine="567"/>
        <w:jc w:val="both"/>
        <w:rPr>
          <w:rFonts w:ascii="Times New Roman" w:eastAsia="Times New Roman" w:hAnsi="Times New Roman"/>
          <w:bCs/>
          <w:iCs/>
          <w:sz w:val="22"/>
          <w:szCs w:val="22"/>
          <w:lang w:eastAsia="ru-RU"/>
        </w:rPr>
      </w:pPr>
      <w:r w:rsidRPr="00550AE2">
        <w:rPr>
          <w:rFonts w:ascii="Times New Roman" w:eastAsia="Times New Roman" w:hAnsi="Times New Roman"/>
          <w:bCs/>
          <w:sz w:val="22"/>
          <w:szCs w:val="22"/>
          <w:lang w:eastAsia="ru-RU"/>
        </w:rPr>
        <w:t xml:space="preserve"> .</w:t>
      </w:r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 xml:space="preserve">Своеобразие раскрытия вечных проблем жизни в творчестве композиторов различных эпох и стилевых направлений: жизни и смерти </w:t>
      </w:r>
      <w:r w:rsidRPr="00550AE2">
        <w:rPr>
          <w:rFonts w:ascii="Times New Roman" w:eastAsia="Times New Roman" w:hAnsi="Times New Roman"/>
          <w:iCs/>
          <w:sz w:val="22"/>
          <w:szCs w:val="22"/>
          <w:lang w:eastAsia="ru-RU"/>
        </w:rPr>
        <w:t xml:space="preserve">(реквиемы </w:t>
      </w:r>
      <w:proofErr w:type="spellStart"/>
      <w:r w:rsidRPr="00550AE2">
        <w:rPr>
          <w:rFonts w:ascii="Times New Roman" w:eastAsia="Times New Roman" w:hAnsi="Times New Roman"/>
          <w:iCs/>
          <w:sz w:val="22"/>
          <w:szCs w:val="22"/>
          <w:lang w:eastAsia="ru-RU"/>
        </w:rPr>
        <w:t>Д.Верди</w:t>
      </w:r>
      <w:proofErr w:type="spellEnd"/>
      <w:r w:rsidRPr="00550AE2">
        <w:rPr>
          <w:rFonts w:ascii="Times New Roman" w:eastAsia="Times New Roman" w:hAnsi="Times New Roman"/>
          <w:iCs/>
          <w:sz w:val="22"/>
          <w:szCs w:val="22"/>
          <w:lang w:eastAsia="ru-RU"/>
        </w:rPr>
        <w:t xml:space="preserve">, </w:t>
      </w:r>
      <w:proofErr w:type="spellStart"/>
      <w:r w:rsidRPr="00550AE2">
        <w:rPr>
          <w:rFonts w:ascii="Times New Roman" w:eastAsia="Times New Roman" w:hAnsi="Times New Roman"/>
          <w:iCs/>
          <w:sz w:val="22"/>
          <w:szCs w:val="22"/>
          <w:lang w:eastAsia="ru-RU"/>
        </w:rPr>
        <w:t>Б.Бриттена</w:t>
      </w:r>
      <w:proofErr w:type="spellEnd"/>
      <w:r w:rsidRPr="00550AE2">
        <w:rPr>
          <w:rFonts w:ascii="Times New Roman" w:eastAsia="Times New Roman" w:hAnsi="Times New Roman"/>
          <w:iCs/>
          <w:sz w:val="22"/>
          <w:szCs w:val="22"/>
          <w:lang w:eastAsia="ru-RU"/>
        </w:rPr>
        <w:t>),</w:t>
      </w:r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 xml:space="preserve"> вечности духа и кратковременности земной жизни </w:t>
      </w:r>
      <w:r w:rsidRPr="00550AE2">
        <w:rPr>
          <w:rFonts w:ascii="Times New Roman" w:eastAsia="Times New Roman" w:hAnsi="Times New Roman"/>
          <w:iCs/>
          <w:sz w:val="22"/>
          <w:szCs w:val="22"/>
          <w:lang w:eastAsia="ru-RU"/>
        </w:rPr>
        <w:t>(в творчестве И.-С. Баха),</w:t>
      </w:r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 xml:space="preserve">     личности и общества </w:t>
      </w:r>
      <w:proofErr w:type="gramStart"/>
      <w:r w:rsidRPr="00550AE2">
        <w:rPr>
          <w:rFonts w:ascii="Times New Roman" w:eastAsia="Times New Roman" w:hAnsi="Times New Roman"/>
          <w:iCs/>
          <w:sz w:val="22"/>
          <w:szCs w:val="22"/>
          <w:lang w:eastAsia="ru-RU"/>
        </w:rPr>
        <w:t xml:space="preserve">(  </w:t>
      </w:r>
      <w:proofErr w:type="gramEnd"/>
      <w:r w:rsidRPr="00550AE2">
        <w:rPr>
          <w:rFonts w:ascii="Times New Roman" w:eastAsia="Times New Roman" w:hAnsi="Times New Roman"/>
          <w:iCs/>
          <w:sz w:val="22"/>
          <w:szCs w:val="22"/>
          <w:lang w:eastAsia="ru-RU"/>
        </w:rPr>
        <w:t xml:space="preserve">А.И. Хачатурян, </w:t>
      </w:r>
      <w:proofErr w:type="spellStart"/>
      <w:r w:rsidRPr="00550AE2">
        <w:rPr>
          <w:rFonts w:ascii="Times New Roman" w:eastAsia="Times New Roman" w:hAnsi="Times New Roman"/>
          <w:iCs/>
          <w:sz w:val="22"/>
          <w:szCs w:val="22"/>
          <w:lang w:eastAsia="ru-RU"/>
        </w:rPr>
        <w:t>А.Г.Шнитке</w:t>
      </w:r>
      <w:proofErr w:type="spellEnd"/>
      <w:r w:rsidRPr="00550AE2">
        <w:rPr>
          <w:rFonts w:ascii="Times New Roman" w:eastAsia="Times New Roman" w:hAnsi="Times New Roman"/>
          <w:iCs/>
          <w:sz w:val="22"/>
          <w:szCs w:val="22"/>
          <w:lang w:eastAsia="ru-RU"/>
        </w:rPr>
        <w:t>);</w:t>
      </w:r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 xml:space="preserve"> внутренних противоречий в душе человека </w:t>
      </w:r>
      <w:r w:rsidRPr="00550AE2">
        <w:rPr>
          <w:rFonts w:ascii="Times New Roman" w:eastAsia="Times New Roman" w:hAnsi="Times New Roman"/>
          <w:iCs/>
          <w:sz w:val="22"/>
          <w:szCs w:val="22"/>
          <w:lang w:eastAsia="ru-RU"/>
        </w:rPr>
        <w:t xml:space="preserve">( , </w:t>
      </w:r>
      <w:proofErr w:type="spellStart"/>
      <w:r w:rsidRPr="00550AE2">
        <w:rPr>
          <w:rFonts w:ascii="Times New Roman" w:eastAsia="Times New Roman" w:hAnsi="Times New Roman"/>
          <w:iCs/>
          <w:sz w:val="22"/>
          <w:szCs w:val="22"/>
          <w:lang w:eastAsia="ru-RU"/>
        </w:rPr>
        <w:t>Р.Шуман</w:t>
      </w:r>
      <w:proofErr w:type="spellEnd"/>
      <w:r w:rsidRPr="00550AE2">
        <w:rPr>
          <w:rFonts w:ascii="Times New Roman" w:eastAsia="Times New Roman" w:hAnsi="Times New Roman"/>
          <w:iCs/>
          <w:sz w:val="22"/>
          <w:szCs w:val="22"/>
          <w:lang w:eastAsia="ru-RU"/>
        </w:rPr>
        <w:t xml:space="preserve">, </w:t>
      </w:r>
      <w:proofErr w:type="spellStart"/>
      <w:r w:rsidRPr="00550AE2">
        <w:rPr>
          <w:rFonts w:ascii="Times New Roman" w:eastAsia="Times New Roman" w:hAnsi="Times New Roman"/>
          <w:iCs/>
          <w:sz w:val="22"/>
          <w:szCs w:val="22"/>
          <w:lang w:eastAsia="ru-RU"/>
        </w:rPr>
        <w:t>Ж.Бизе</w:t>
      </w:r>
      <w:proofErr w:type="spellEnd"/>
      <w:r w:rsidRPr="00550AE2">
        <w:rPr>
          <w:rFonts w:ascii="Times New Roman" w:eastAsia="Times New Roman" w:hAnsi="Times New Roman"/>
          <w:iCs/>
          <w:sz w:val="22"/>
          <w:szCs w:val="22"/>
          <w:lang w:eastAsia="ru-RU"/>
        </w:rPr>
        <w:t>)</w:t>
      </w:r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 xml:space="preserve"> </w:t>
      </w:r>
      <w:r w:rsidRPr="00550AE2">
        <w:rPr>
          <w:rFonts w:ascii="Times New Roman" w:eastAsia="Times New Roman" w:hAnsi="Times New Roman"/>
          <w:iCs/>
          <w:sz w:val="22"/>
          <w:szCs w:val="22"/>
          <w:lang w:eastAsia="ru-RU"/>
        </w:rPr>
        <w:t xml:space="preserve">и </w:t>
      </w:r>
      <w:proofErr w:type="spellStart"/>
      <w:r w:rsidRPr="00550AE2">
        <w:rPr>
          <w:rFonts w:ascii="Times New Roman" w:eastAsia="Times New Roman" w:hAnsi="Times New Roman"/>
          <w:iCs/>
          <w:sz w:val="22"/>
          <w:szCs w:val="22"/>
          <w:lang w:eastAsia="ru-RU"/>
        </w:rPr>
        <w:t>др</w:t>
      </w:r>
      <w:proofErr w:type="gramStart"/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.</w:t>
      </w:r>
      <w:r w:rsidRPr="00550AE2">
        <w:rPr>
          <w:rFonts w:ascii="Times New Roman" w:eastAsia="Times New Roman" w:hAnsi="Times New Roman"/>
          <w:bCs/>
          <w:iCs/>
          <w:sz w:val="22"/>
          <w:szCs w:val="22"/>
          <w:lang w:eastAsia="ru-RU"/>
        </w:rPr>
        <w:t>С</w:t>
      </w:r>
      <w:proofErr w:type="gramEnd"/>
      <w:r w:rsidRPr="00550AE2">
        <w:rPr>
          <w:rFonts w:ascii="Times New Roman" w:eastAsia="Times New Roman" w:hAnsi="Times New Roman"/>
          <w:bCs/>
          <w:iCs/>
          <w:sz w:val="22"/>
          <w:szCs w:val="22"/>
          <w:lang w:eastAsia="ru-RU"/>
        </w:rPr>
        <w:t>воеобразие</w:t>
      </w:r>
      <w:proofErr w:type="spellEnd"/>
      <w:r w:rsidRPr="00550AE2">
        <w:rPr>
          <w:rFonts w:ascii="Times New Roman" w:eastAsia="Times New Roman" w:hAnsi="Times New Roman"/>
          <w:bCs/>
          <w:iCs/>
          <w:sz w:val="22"/>
          <w:szCs w:val="22"/>
          <w:lang w:eastAsia="ru-RU"/>
        </w:rPr>
        <w:t xml:space="preserve"> видения картины мира в национальных музыкальных культурах Запада и Востока.</w:t>
      </w:r>
      <w:r w:rsidRPr="00550AE2">
        <w:rPr>
          <w:rFonts w:ascii="Times New Roman" w:eastAsia="Times New Roman" w:hAnsi="Times New Roman"/>
          <w:bCs/>
          <w:iCs/>
          <w:sz w:val="22"/>
          <w:szCs w:val="22"/>
          <w:lang w:eastAsia="ru-RU"/>
        </w:rPr>
        <w:tab/>
        <w:t>Стили в архитектуре (античность, готика, барокко, классицизм). Песни татарского народа.</w:t>
      </w:r>
      <w:r w:rsidRPr="00550AE2">
        <w:rPr>
          <w:rFonts w:ascii="Times New Roman" w:eastAsia="Times New Roman" w:hAnsi="Times New Roman"/>
          <w:bCs/>
          <w:iCs/>
          <w:sz w:val="22"/>
          <w:szCs w:val="22"/>
          <w:lang w:eastAsia="ru-RU"/>
        </w:rPr>
        <w:tab/>
      </w:r>
      <w:bookmarkStart w:id="0" w:name="_GoBack"/>
      <w:bookmarkEnd w:id="0"/>
      <w:r w:rsidRPr="00550AE2">
        <w:rPr>
          <w:rFonts w:ascii="Times New Roman" w:eastAsia="Times New Roman" w:hAnsi="Times New Roman"/>
          <w:bCs/>
          <w:iCs/>
          <w:sz w:val="22"/>
          <w:szCs w:val="22"/>
          <w:lang w:eastAsia="ru-RU"/>
        </w:rPr>
        <w:tab/>
      </w:r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Песни татарского народа. Национальное музыкальное</w:t>
      </w:r>
      <w:r w:rsidRPr="00550AE2">
        <w:rPr>
          <w:rFonts w:ascii="Times New Roman" w:eastAsia="Times New Roman" w:hAnsi="Times New Roman"/>
          <w:spacing w:val="-1"/>
          <w:sz w:val="22"/>
          <w:szCs w:val="22"/>
          <w:lang w:eastAsia="ru-RU"/>
        </w:rPr>
        <w:t xml:space="preserve"> искусство народов </w:t>
      </w:r>
      <w:r w:rsidRPr="00550AE2">
        <w:rPr>
          <w:rFonts w:ascii="Times New Roman" w:eastAsia="Times New Roman" w:hAnsi="Times New Roman"/>
          <w:sz w:val="22"/>
          <w:szCs w:val="22"/>
          <w:lang w:eastAsia="ru-RU"/>
        </w:rPr>
        <w:t>нашего края. Художники татарского  театра.</w:t>
      </w:r>
    </w:p>
    <w:p w:rsidR="000B611B" w:rsidRDefault="000B611B"/>
    <w:sectPr w:rsidR="000B6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66821"/>
    <w:multiLevelType w:val="hybridMultilevel"/>
    <w:tmpl w:val="F8BCC7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5069CE"/>
    <w:multiLevelType w:val="hybridMultilevel"/>
    <w:tmpl w:val="A1B4F8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B2068A5"/>
    <w:multiLevelType w:val="hybridMultilevel"/>
    <w:tmpl w:val="530C65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AA5265B"/>
    <w:multiLevelType w:val="hybridMultilevel"/>
    <w:tmpl w:val="4712DD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97D"/>
    <w:rsid w:val="000B611B"/>
    <w:rsid w:val="002A49E2"/>
    <w:rsid w:val="00423157"/>
    <w:rsid w:val="00550AE2"/>
    <w:rsid w:val="00B5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E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E2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4</cp:revision>
  <dcterms:created xsi:type="dcterms:W3CDTF">2017-08-16T16:21:00Z</dcterms:created>
  <dcterms:modified xsi:type="dcterms:W3CDTF">2017-08-16T18:33:00Z</dcterms:modified>
</cp:coreProperties>
</file>